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C2A8" w14:textId="2F271AB4" w:rsidR="006F6CF4" w:rsidRDefault="003F7FB6" w:rsidP="00752BE1">
      <w:pPr>
        <w:jc w:val="right"/>
      </w:pPr>
      <w:r w:rsidRPr="003F7FB6">
        <w:t xml:space="preserve">Ludwigsburg, </w:t>
      </w:r>
      <w:r w:rsidR="009276D4">
        <w:t>01.08</w:t>
      </w:r>
      <w:r w:rsidRPr="003F7FB6">
        <w:t>.2025</w:t>
      </w:r>
    </w:p>
    <w:p w14:paraId="0B2D4B39" w14:textId="2D980BE6" w:rsidR="00F876BD" w:rsidRPr="000B75EB" w:rsidRDefault="00504E08" w:rsidP="00F876BD">
      <w:pPr>
        <w:rPr>
          <w:b/>
          <w:bCs/>
          <w:sz w:val="36"/>
          <w:szCs w:val="36"/>
        </w:rPr>
      </w:pPr>
      <w:r w:rsidRPr="000B75EB">
        <w:rPr>
          <w:b/>
          <w:bCs/>
          <w:sz w:val="36"/>
          <w:szCs w:val="36"/>
        </w:rPr>
        <w:t>PRESSEERKLÄRUNG</w:t>
      </w:r>
    </w:p>
    <w:p w14:paraId="5F50F2A0" w14:textId="77777777" w:rsidR="000B75EB" w:rsidRDefault="000B75EB" w:rsidP="00F876BD">
      <w:pPr>
        <w:rPr>
          <w:b/>
          <w:bCs/>
        </w:rPr>
      </w:pPr>
    </w:p>
    <w:p w14:paraId="7692080C" w14:textId="77777777" w:rsidR="0043089B" w:rsidRPr="0043089B" w:rsidRDefault="0043089B" w:rsidP="0043089B">
      <w:pPr>
        <w:rPr>
          <w:b/>
          <w:bCs/>
          <w:sz w:val="32"/>
          <w:szCs w:val="32"/>
        </w:rPr>
      </w:pPr>
      <w:r w:rsidRPr="0043089B">
        <w:rPr>
          <w:b/>
          <w:bCs/>
          <w:sz w:val="32"/>
          <w:szCs w:val="32"/>
        </w:rPr>
        <w:t xml:space="preserve">Gelungenes Einweihungsfest im </w:t>
      </w:r>
      <w:proofErr w:type="spellStart"/>
      <w:r w:rsidRPr="0043089B">
        <w:rPr>
          <w:b/>
          <w:bCs/>
          <w:sz w:val="32"/>
          <w:szCs w:val="32"/>
        </w:rPr>
        <w:t>JägerhofQuartier</w:t>
      </w:r>
      <w:proofErr w:type="spellEnd"/>
    </w:p>
    <w:p w14:paraId="6437604F" w14:textId="232590C5" w:rsidR="00EF3FD1" w:rsidRPr="00EF3FD1" w:rsidRDefault="0043089B" w:rsidP="0043089B">
      <w:pPr>
        <w:rPr>
          <w:b/>
          <w:bCs/>
          <w:sz w:val="32"/>
          <w:szCs w:val="32"/>
        </w:rPr>
      </w:pPr>
      <w:r w:rsidRPr="0043089B">
        <w:rPr>
          <w:b/>
          <w:bCs/>
          <w:sz w:val="32"/>
          <w:szCs w:val="32"/>
        </w:rPr>
        <w:t>Ministerin Razavi übergibt 1,9 Mio. Euro Städtebauförderung</w:t>
      </w:r>
    </w:p>
    <w:p w14:paraId="46B77B16" w14:textId="77777777" w:rsidR="00C07045" w:rsidRDefault="00C07045" w:rsidP="00623559">
      <w:pPr>
        <w:keepNext/>
        <w:rPr>
          <w:b/>
        </w:rPr>
      </w:pPr>
      <w:r w:rsidRPr="00C07045">
        <w:rPr>
          <w:b/>
        </w:rPr>
        <w:t xml:space="preserve">Mit einem bunten Fest hat die Wohnungsbau Ludwigsburg (WBL) am Donnerstag die Eröffnung des </w:t>
      </w:r>
      <w:proofErr w:type="spellStart"/>
      <w:r w:rsidRPr="00C07045">
        <w:rPr>
          <w:b/>
        </w:rPr>
        <w:t>JägerhofQuartiers</w:t>
      </w:r>
      <w:proofErr w:type="spellEnd"/>
      <w:r w:rsidRPr="00C07045">
        <w:rPr>
          <w:b/>
        </w:rPr>
        <w:t xml:space="preserve"> gefeiert – gemeinsam mit vielen Gästen aus Nachbarschaft, Stadtgesellschaft und Politik. Höhepunkt war der Besuch von Nicole Razavi MdL, Ministerin für Landesentwicklung und Wohnen Baden-Württemberg, die einen symbolischen Förderscheck über 1,9 Mio. Euro übergab – davon 900.000 Euro für das </w:t>
      </w:r>
      <w:proofErr w:type="spellStart"/>
      <w:r w:rsidRPr="00C07045">
        <w:rPr>
          <w:b/>
        </w:rPr>
        <w:t>JägerhofQuartier</w:t>
      </w:r>
      <w:proofErr w:type="spellEnd"/>
      <w:r w:rsidRPr="00C07045">
        <w:rPr>
          <w:b/>
        </w:rPr>
        <w:t>. Auch Oberbürgermeister Dr. Matthias Knecht und WBL-Geschäftsführer Andreas Veit würdigten das Quartier als gelungenes Beispiel für gemeinschaftliche Stadtentwicklung, bezahlbaren Wohnraum und verantwortungsvollen Umgang mit historischer Bausubstanz.</w:t>
      </w:r>
    </w:p>
    <w:p w14:paraId="68BDF66D" w14:textId="77777777" w:rsidR="002A383E" w:rsidRDefault="002A383E" w:rsidP="002A383E">
      <w:pPr>
        <w:keepNext/>
        <w:rPr>
          <w:b/>
          <w:bCs/>
        </w:rPr>
      </w:pPr>
      <w:r>
        <w:rPr>
          <w:b/>
          <w:bCs/>
        </w:rPr>
        <w:t xml:space="preserve">Das </w:t>
      </w:r>
      <w:proofErr w:type="spellStart"/>
      <w:r>
        <w:rPr>
          <w:b/>
          <w:bCs/>
        </w:rPr>
        <w:t>JägerhofQuartier</w:t>
      </w:r>
      <w:proofErr w:type="spellEnd"/>
      <w:r>
        <w:rPr>
          <w:b/>
          <w:bCs/>
        </w:rPr>
        <w:t xml:space="preserve"> als Meilenstein der </w:t>
      </w:r>
      <w:r w:rsidRPr="007059D3">
        <w:rPr>
          <w:b/>
          <w:bCs/>
        </w:rPr>
        <w:t>Stadtentwicklung</w:t>
      </w:r>
    </w:p>
    <w:p w14:paraId="5AA3B406" w14:textId="3FDE1C35" w:rsidR="002A383E" w:rsidRPr="007059D3" w:rsidRDefault="002A383E" w:rsidP="002A383E">
      <w:r>
        <w:t>Nach einer lebendigen Tanzshow durch die jungen Tänzerinnen und Tänzer des 1. Tanzclubs Ludwigsburg trat Min</w:t>
      </w:r>
      <w:r w:rsidR="7C7C4812">
        <w:t>i</w:t>
      </w:r>
      <w:r>
        <w:t xml:space="preserve">sterin Razavi ans Rednerpult und zeigte sich beeindruckt vom neuen Quartier und lobte die Stadt Ludwigsburg und die Wohnungsbau Ludwigsburg als verlässliche Partner: „Wir alle müssen unseren Beitrag leisten, wenn es um bezahlbaren Wohnraum geht, und man kann sagen: Ludwigsburg liefert.“ Das </w:t>
      </w:r>
      <w:proofErr w:type="spellStart"/>
      <w:r>
        <w:t>JägerhofQuartier</w:t>
      </w:r>
      <w:proofErr w:type="spellEnd"/>
      <w:r>
        <w:t>, das auch dank der Städtebauförderung entstehen konnte, nannte sie einen Meilenstein für die Stadtentwicklung.</w:t>
      </w:r>
    </w:p>
    <w:p w14:paraId="553E30C1" w14:textId="77777777" w:rsidR="002A383E" w:rsidRDefault="002A383E" w:rsidP="002A383E">
      <w:pPr>
        <w:rPr>
          <w:bCs/>
        </w:rPr>
      </w:pPr>
      <w:r w:rsidRPr="007059D3">
        <w:rPr>
          <w:bCs/>
        </w:rPr>
        <w:t xml:space="preserve">Dabei unterstrich die Ministerin die Bedeutung solcher Projekte für die lokale Wirtschaft: </w:t>
      </w:r>
      <w:r>
        <w:rPr>
          <w:bCs/>
        </w:rPr>
        <w:t>„</w:t>
      </w:r>
      <w:r w:rsidRPr="007059D3">
        <w:rPr>
          <w:bCs/>
        </w:rPr>
        <w:t>Bezahlbarer Wohnraum ist ein entscheidender Faktor, damit Unternehmen Fachkräfte gewinnen und binden können – ein wichtiger Baustein für eine zukunftsfähige Region.</w:t>
      </w:r>
      <w:r>
        <w:rPr>
          <w:bCs/>
        </w:rPr>
        <w:t>“</w:t>
      </w:r>
    </w:p>
    <w:p w14:paraId="2967E6BD" w14:textId="20E23784" w:rsidR="00E13AA3" w:rsidRPr="00E13AA3" w:rsidRDefault="00E13AA3" w:rsidP="00E13AA3">
      <w:pPr>
        <w:keepNext/>
        <w:rPr>
          <w:b/>
          <w:bCs/>
        </w:rPr>
      </w:pPr>
      <w:r w:rsidRPr="00E13AA3">
        <w:rPr>
          <w:b/>
          <w:bCs/>
        </w:rPr>
        <w:t>Umfangreiche Förderung sichert erfolgreiche Quartiersentwicklung</w:t>
      </w:r>
    </w:p>
    <w:p w14:paraId="4DE14F81" w14:textId="0F8D7544" w:rsidR="002A383E" w:rsidRPr="007059D3" w:rsidRDefault="002A383E" w:rsidP="002A383E">
      <w:r>
        <w:t xml:space="preserve">Insgesamt flossen rund 3,6 Millionen Euro Städtebaufördermittel in das </w:t>
      </w:r>
      <w:proofErr w:type="spellStart"/>
      <w:r>
        <w:t>JägerhofQuartier</w:t>
      </w:r>
      <w:proofErr w:type="spellEnd"/>
      <w:r>
        <w:t xml:space="preserve"> – 2,7 Millionen Euro aus früheren Förderperioden und 900.000 Euro aus der aktuellen Förderung, die Ministerin Razavi mit einem symbolischen Scheck an Oberbürgermeister Dr. Matthias Knecht </w:t>
      </w:r>
      <w:r w:rsidR="7504E30E">
        <w:t xml:space="preserve">und WBL-Chef Andreas Veit </w:t>
      </w:r>
      <w:r>
        <w:t>übergab.</w:t>
      </w:r>
    </w:p>
    <w:p w14:paraId="57B3D736" w14:textId="77777777" w:rsidR="002A383E" w:rsidRDefault="002A383E" w:rsidP="002A383E">
      <w:pPr>
        <w:rPr>
          <w:bCs/>
        </w:rPr>
      </w:pPr>
      <w:r w:rsidRPr="007059D3">
        <w:rPr>
          <w:bCs/>
        </w:rPr>
        <w:lastRenderedPageBreak/>
        <w:t xml:space="preserve">Knecht </w:t>
      </w:r>
      <w:r>
        <w:rPr>
          <w:bCs/>
        </w:rPr>
        <w:t xml:space="preserve">betonte den </w:t>
      </w:r>
      <w:r>
        <w:t xml:space="preserve">Bedarf nach sozialem, preisgedämpftem Wohnraum und </w:t>
      </w:r>
      <w:r>
        <w:rPr>
          <w:bCs/>
        </w:rPr>
        <w:t>be</w:t>
      </w:r>
      <w:r w:rsidRPr="007059D3">
        <w:rPr>
          <w:bCs/>
        </w:rPr>
        <w:t xml:space="preserve">dankte </w:t>
      </w:r>
      <w:r>
        <w:rPr>
          <w:bCs/>
        </w:rPr>
        <w:t xml:space="preserve">sich </w:t>
      </w:r>
      <w:r w:rsidRPr="007059D3">
        <w:rPr>
          <w:bCs/>
        </w:rPr>
        <w:t>herzlich für die Unterstützung:</w:t>
      </w:r>
      <w:r>
        <w:rPr>
          <w:bCs/>
        </w:rPr>
        <w:t xml:space="preserve"> </w:t>
      </w:r>
      <w:r w:rsidRPr="007059D3">
        <w:rPr>
          <w:bCs/>
        </w:rPr>
        <w:t>„</w:t>
      </w:r>
      <w:r>
        <w:rPr>
          <w:bCs/>
        </w:rPr>
        <w:t>Es ist ein w</w:t>
      </w:r>
      <w:r w:rsidRPr="007059D3">
        <w:rPr>
          <w:bCs/>
        </w:rPr>
        <w:t>underbarer Moment für die Stadt Ludwigsburg</w:t>
      </w:r>
      <w:r>
        <w:rPr>
          <w:bCs/>
        </w:rPr>
        <w:t>.</w:t>
      </w:r>
      <w:r w:rsidRPr="007059D3">
        <w:rPr>
          <w:bCs/>
        </w:rPr>
        <w:t xml:space="preserve"> </w:t>
      </w:r>
      <w:r>
        <w:rPr>
          <w:bCs/>
        </w:rPr>
        <w:t>W</w:t>
      </w:r>
      <w:r w:rsidRPr="007059D3">
        <w:rPr>
          <w:bCs/>
        </w:rPr>
        <w:t xml:space="preserve">ir sind stolz, dass die Wohnungsbau </w:t>
      </w:r>
      <w:r>
        <w:rPr>
          <w:bCs/>
        </w:rPr>
        <w:t xml:space="preserve">Ludwigsburg </w:t>
      </w:r>
      <w:r w:rsidRPr="007059D3">
        <w:rPr>
          <w:bCs/>
        </w:rPr>
        <w:t xml:space="preserve">das Projekt auf den Weg gebracht hat, </w:t>
      </w:r>
      <w:proofErr w:type="gramStart"/>
      <w:r w:rsidRPr="007059D3">
        <w:rPr>
          <w:bCs/>
        </w:rPr>
        <w:t>das</w:t>
      </w:r>
      <w:proofErr w:type="gramEnd"/>
      <w:r w:rsidRPr="007059D3">
        <w:rPr>
          <w:bCs/>
        </w:rPr>
        <w:t xml:space="preserve"> wir mit Städtebaufördermitteln zusammen mit dem Land unterstützen dürfen. Es ist ein </w:t>
      </w:r>
      <w:proofErr w:type="gramStart"/>
      <w:r w:rsidRPr="007059D3">
        <w:rPr>
          <w:bCs/>
        </w:rPr>
        <w:t>tolles</w:t>
      </w:r>
      <w:proofErr w:type="gramEnd"/>
      <w:r w:rsidRPr="007059D3">
        <w:rPr>
          <w:bCs/>
        </w:rPr>
        <w:t xml:space="preserve"> Quartier geworden mit </w:t>
      </w:r>
      <w:r w:rsidRPr="008329AA">
        <w:rPr>
          <w:bCs/>
        </w:rPr>
        <w:t xml:space="preserve">alten </w:t>
      </w:r>
      <w:r w:rsidRPr="007059D3">
        <w:rPr>
          <w:bCs/>
        </w:rPr>
        <w:t xml:space="preserve">Bäumen, mit </w:t>
      </w:r>
      <w:r w:rsidRPr="008329AA">
        <w:rPr>
          <w:bCs/>
        </w:rPr>
        <w:t xml:space="preserve">viel </w:t>
      </w:r>
      <w:r w:rsidRPr="007059D3">
        <w:rPr>
          <w:bCs/>
        </w:rPr>
        <w:t>Grün</w:t>
      </w:r>
      <w:r w:rsidRPr="008329AA">
        <w:rPr>
          <w:bCs/>
        </w:rPr>
        <w:t xml:space="preserve"> und </w:t>
      </w:r>
      <w:r w:rsidRPr="007059D3">
        <w:rPr>
          <w:bCs/>
        </w:rPr>
        <w:t>mit historischer Substanz – ich fühle mich sehr wohl hier.“</w:t>
      </w:r>
    </w:p>
    <w:p w14:paraId="118F4FAB" w14:textId="19D68AB9" w:rsidR="00BC15A8" w:rsidRPr="007059D3" w:rsidRDefault="00B760C2" w:rsidP="009C5F01">
      <w:pPr>
        <w:keepNext/>
        <w:rPr>
          <w:b/>
          <w:bCs/>
        </w:rPr>
      </w:pPr>
      <w:r>
        <w:rPr>
          <w:b/>
          <w:bCs/>
        </w:rPr>
        <w:t>Gelungene</w:t>
      </w:r>
      <w:r w:rsidR="009C5F01" w:rsidRPr="009C5F01">
        <w:rPr>
          <w:b/>
          <w:bCs/>
        </w:rPr>
        <w:t xml:space="preserve"> Zusammenarbeit als Schlüssel</w:t>
      </w:r>
      <w:r w:rsidR="009C5F01">
        <w:rPr>
          <w:b/>
          <w:bCs/>
        </w:rPr>
        <w:t xml:space="preserve"> für besseres Wohnen</w:t>
      </w:r>
    </w:p>
    <w:p w14:paraId="29541A2B" w14:textId="77777777" w:rsidR="002A383E" w:rsidRDefault="002A383E" w:rsidP="002A383E">
      <w:pPr>
        <w:rPr>
          <w:bCs/>
        </w:rPr>
      </w:pPr>
      <w:r w:rsidRPr="007059D3">
        <w:rPr>
          <w:bCs/>
        </w:rPr>
        <w:t>WBL-Geschäftsführer Andreas Veit lobte die Zusammenarbeit mit der Bundesanstalt für Immobilienaufgaben und der Stadtplanung</w:t>
      </w:r>
      <w:r>
        <w:rPr>
          <w:bCs/>
        </w:rPr>
        <w:t xml:space="preserve">. </w:t>
      </w:r>
      <w:r w:rsidRPr="007059D3">
        <w:rPr>
          <w:bCs/>
        </w:rPr>
        <w:t xml:space="preserve">„Der ausgelobte Wettbewerb brachte 36 hervorragende Entwürfe hervor. </w:t>
      </w:r>
      <w:r>
        <w:rPr>
          <w:bCs/>
        </w:rPr>
        <w:t xml:space="preserve">Das </w:t>
      </w:r>
      <w:r w:rsidRPr="002F5B34">
        <w:rPr>
          <w:bCs/>
        </w:rPr>
        <w:t>Architekt</w:t>
      </w:r>
      <w:r>
        <w:rPr>
          <w:bCs/>
        </w:rPr>
        <w:t>urbüro</w:t>
      </w:r>
      <w:r w:rsidRPr="002F5B34">
        <w:rPr>
          <w:bCs/>
        </w:rPr>
        <w:t xml:space="preserve"> </w:t>
      </w:r>
      <w:proofErr w:type="spellStart"/>
      <w:r>
        <w:rPr>
          <w:bCs/>
        </w:rPr>
        <w:t>Hähnig</w:t>
      </w:r>
      <w:proofErr w:type="spellEnd"/>
      <w:r w:rsidRPr="007059D3">
        <w:rPr>
          <w:bCs/>
        </w:rPr>
        <w:t xml:space="preserve"> </w:t>
      </w:r>
      <w:proofErr w:type="spellStart"/>
      <w:r w:rsidRPr="007059D3">
        <w:rPr>
          <w:bCs/>
        </w:rPr>
        <w:t>Gemmecke</w:t>
      </w:r>
      <w:proofErr w:type="spellEnd"/>
      <w:r w:rsidRPr="007059D3">
        <w:rPr>
          <w:bCs/>
        </w:rPr>
        <w:t xml:space="preserve"> und </w:t>
      </w:r>
      <w:r w:rsidRPr="002F5B34">
        <w:rPr>
          <w:bCs/>
        </w:rPr>
        <w:t xml:space="preserve">Landschaftsarchitekt </w:t>
      </w:r>
      <w:r w:rsidRPr="007059D3">
        <w:rPr>
          <w:bCs/>
        </w:rPr>
        <w:t xml:space="preserve">Stefan Fromm haben mit ihrem Siegerentwurf </w:t>
      </w:r>
      <w:r w:rsidRPr="002F5B34">
        <w:rPr>
          <w:bCs/>
        </w:rPr>
        <w:t xml:space="preserve">hervorragende Arbeit geleistet und es geschafft, </w:t>
      </w:r>
      <w:r w:rsidRPr="002F5B34">
        <w:t xml:space="preserve">das Alte zu </w:t>
      </w:r>
      <w:r>
        <w:t>bewahren</w:t>
      </w:r>
      <w:r w:rsidRPr="002F5B34">
        <w:t xml:space="preserve"> </w:t>
      </w:r>
      <w:r>
        <w:t xml:space="preserve">und </w:t>
      </w:r>
      <w:r w:rsidRPr="002F5B34">
        <w:t xml:space="preserve">das Neue </w:t>
      </w:r>
      <w:r>
        <w:t xml:space="preserve">harmonisch zu integrieren.“ </w:t>
      </w:r>
      <w:r>
        <w:rPr>
          <w:bCs/>
        </w:rPr>
        <w:t xml:space="preserve">Er </w:t>
      </w:r>
      <w:r w:rsidRPr="007059D3">
        <w:rPr>
          <w:bCs/>
        </w:rPr>
        <w:t xml:space="preserve">betonte die Herausforderungen beim Bauen und </w:t>
      </w:r>
      <w:r>
        <w:rPr>
          <w:bCs/>
        </w:rPr>
        <w:t>warb für den Abbau von Vorschriften und Verordnungen</w:t>
      </w:r>
      <w:r w:rsidRPr="007059D3">
        <w:rPr>
          <w:bCs/>
        </w:rPr>
        <w:t>:</w:t>
      </w:r>
      <w:r>
        <w:rPr>
          <w:bCs/>
        </w:rPr>
        <w:t xml:space="preserve"> </w:t>
      </w:r>
      <w:r w:rsidRPr="007059D3">
        <w:rPr>
          <w:bCs/>
        </w:rPr>
        <w:t xml:space="preserve">„Mit jeder neuen Auflage steigen nicht nur die Baukosten, sondern auch die </w:t>
      </w:r>
      <w:r>
        <w:rPr>
          <w:bCs/>
        </w:rPr>
        <w:t>Betriebs- und Unterhaltsk</w:t>
      </w:r>
      <w:r w:rsidRPr="007059D3">
        <w:rPr>
          <w:bCs/>
        </w:rPr>
        <w:t>osten.</w:t>
      </w:r>
      <w:r>
        <w:rPr>
          <w:bCs/>
        </w:rPr>
        <w:t xml:space="preserve"> Hier müssen wir dringend zu einem normalen Maß finden, </w:t>
      </w:r>
      <w:r w:rsidRPr="007059D3">
        <w:rPr>
          <w:bCs/>
        </w:rPr>
        <w:t>um schneller</w:t>
      </w:r>
      <w:r>
        <w:rPr>
          <w:bCs/>
        </w:rPr>
        <w:t xml:space="preserve">, </w:t>
      </w:r>
      <w:r w:rsidRPr="007059D3">
        <w:rPr>
          <w:bCs/>
        </w:rPr>
        <w:t xml:space="preserve">einfacher </w:t>
      </w:r>
      <w:r>
        <w:rPr>
          <w:bCs/>
        </w:rPr>
        <w:t xml:space="preserve">und kostengünstiger </w:t>
      </w:r>
      <w:r w:rsidRPr="007059D3">
        <w:rPr>
          <w:bCs/>
        </w:rPr>
        <w:t>zu bauen.“</w:t>
      </w:r>
    </w:p>
    <w:p w14:paraId="1A7CBE83" w14:textId="77777777" w:rsidR="002A383E" w:rsidRPr="007059D3" w:rsidRDefault="002A383E" w:rsidP="002A383E">
      <w:pPr>
        <w:rPr>
          <w:bCs/>
        </w:rPr>
      </w:pPr>
      <w:r w:rsidRPr="007059D3">
        <w:rPr>
          <w:bCs/>
        </w:rPr>
        <w:t>Nach der Scheckübergabe leitete DJ Andy Dangel die Talkrunde mit Ministerin Razavi, O</w:t>
      </w:r>
      <w:r>
        <w:rPr>
          <w:bCs/>
        </w:rPr>
        <w:t>berbürgermeister</w:t>
      </w:r>
      <w:r w:rsidRPr="007059D3">
        <w:rPr>
          <w:bCs/>
        </w:rPr>
        <w:t xml:space="preserve"> Knecht und Andreas Veit. Alle würdigten die gelungene Zusammenarbeit und die große Bedeutung des Projekts für nachhaltige und sozial ausgewogene Stadtentwicklung.</w:t>
      </w:r>
    </w:p>
    <w:p w14:paraId="3EA567BB" w14:textId="77777777" w:rsidR="002A383E" w:rsidRPr="0094180B" w:rsidRDefault="002A383E" w:rsidP="002A383E">
      <w:pPr>
        <w:keepNext/>
        <w:rPr>
          <w:b/>
          <w:bCs/>
        </w:rPr>
      </w:pPr>
      <w:r w:rsidRPr="0094180B">
        <w:rPr>
          <w:b/>
          <w:bCs/>
        </w:rPr>
        <w:t>Einweihungsfest mit vielfältigem Programm</w:t>
      </w:r>
    </w:p>
    <w:p w14:paraId="6A8936FD" w14:textId="77777777" w:rsidR="002A383E" w:rsidRDefault="002A383E" w:rsidP="002A383E">
      <w:pPr>
        <w:rPr>
          <w:bCs/>
        </w:rPr>
      </w:pPr>
      <w:r w:rsidRPr="0094180B">
        <w:rPr>
          <w:bCs/>
        </w:rPr>
        <w:t>Kinder</w:t>
      </w:r>
      <w:r>
        <w:rPr>
          <w:bCs/>
        </w:rPr>
        <w:t>n</w:t>
      </w:r>
      <w:r w:rsidRPr="0094180B">
        <w:rPr>
          <w:bCs/>
        </w:rPr>
        <w:t xml:space="preserve"> und Familien </w:t>
      </w:r>
      <w:r>
        <w:rPr>
          <w:bCs/>
        </w:rPr>
        <w:t xml:space="preserve">bot das Einweihungsfest </w:t>
      </w:r>
      <w:r w:rsidRPr="0094180B">
        <w:rPr>
          <w:bCs/>
        </w:rPr>
        <w:t>ein buntes Programm</w:t>
      </w:r>
      <w:r>
        <w:rPr>
          <w:bCs/>
        </w:rPr>
        <w:t xml:space="preserve"> mit</w:t>
      </w:r>
      <w:r w:rsidRPr="0094180B">
        <w:rPr>
          <w:bCs/>
        </w:rPr>
        <w:t xml:space="preserve"> </w:t>
      </w:r>
      <w:r>
        <w:rPr>
          <w:bCs/>
        </w:rPr>
        <w:t xml:space="preserve">vielen Spielstationen </w:t>
      </w:r>
      <w:r w:rsidRPr="0094180B">
        <w:rPr>
          <w:bCs/>
        </w:rPr>
        <w:t>und eine</w:t>
      </w:r>
      <w:r>
        <w:rPr>
          <w:bCs/>
        </w:rPr>
        <w:t>r</w:t>
      </w:r>
      <w:r w:rsidRPr="0094180B">
        <w:rPr>
          <w:bCs/>
        </w:rPr>
        <w:t xml:space="preserve"> kostenlose</w:t>
      </w:r>
      <w:r>
        <w:rPr>
          <w:bCs/>
        </w:rPr>
        <w:t>n</w:t>
      </w:r>
      <w:r w:rsidRPr="0094180B">
        <w:rPr>
          <w:bCs/>
        </w:rPr>
        <w:t xml:space="preserve"> Eisaktion, die für strahlende Gesichter sorgte. Auch die </w:t>
      </w:r>
      <w:r>
        <w:rPr>
          <w:bCs/>
        </w:rPr>
        <w:t xml:space="preserve">Fotobox </w:t>
      </w:r>
      <w:r w:rsidRPr="0094180B">
        <w:rPr>
          <w:bCs/>
        </w:rPr>
        <w:t xml:space="preserve">erfreute sich großer Beliebtheit, in der viele </w:t>
      </w:r>
      <w:r>
        <w:rPr>
          <w:bCs/>
        </w:rPr>
        <w:t xml:space="preserve">Gäste </w:t>
      </w:r>
      <w:r w:rsidRPr="0094180B">
        <w:rPr>
          <w:bCs/>
        </w:rPr>
        <w:t xml:space="preserve">Erinnerungsfotos festhielten. </w:t>
      </w:r>
    </w:p>
    <w:p w14:paraId="2D0F81BF" w14:textId="77777777" w:rsidR="002A383E" w:rsidRPr="0094180B" w:rsidRDefault="002A383E" w:rsidP="002A383E">
      <w:pPr>
        <w:rPr>
          <w:bCs/>
        </w:rPr>
      </w:pPr>
      <w:r w:rsidRPr="0094180B">
        <w:rPr>
          <w:bCs/>
        </w:rPr>
        <w:t xml:space="preserve">Ein besonderer Programmpunkt war die Führung durch das Quartier mit Architekt </w:t>
      </w:r>
      <w:proofErr w:type="spellStart"/>
      <w:r w:rsidRPr="0094180B">
        <w:rPr>
          <w:bCs/>
        </w:rPr>
        <w:t>Gemmecke</w:t>
      </w:r>
      <w:proofErr w:type="spellEnd"/>
      <w:r w:rsidRPr="0094180B">
        <w:rPr>
          <w:bCs/>
        </w:rPr>
        <w:t xml:space="preserve">, </w:t>
      </w:r>
      <w:proofErr w:type="gramStart"/>
      <w:r w:rsidRPr="0094180B">
        <w:rPr>
          <w:bCs/>
        </w:rPr>
        <w:t>der exklusive Einblicke</w:t>
      </w:r>
      <w:proofErr w:type="gramEnd"/>
      <w:r w:rsidRPr="0094180B">
        <w:rPr>
          <w:bCs/>
        </w:rPr>
        <w:t xml:space="preserve"> in die Entstehung gab.</w:t>
      </w:r>
      <w:r>
        <w:rPr>
          <w:bCs/>
        </w:rPr>
        <w:t xml:space="preserve"> Die </w:t>
      </w:r>
      <w:r w:rsidRPr="0094180B">
        <w:rPr>
          <w:bCs/>
        </w:rPr>
        <w:t xml:space="preserve">Maskottchen Lotte und </w:t>
      </w:r>
      <w:proofErr w:type="spellStart"/>
      <w:r w:rsidRPr="0094180B">
        <w:rPr>
          <w:bCs/>
        </w:rPr>
        <w:t>Lurchi</w:t>
      </w:r>
      <w:proofErr w:type="spellEnd"/>
      <w:r w:rsidRPr="0094180B">
        <w:rPr>
          <w:bCs/>
        </w:rPr>
        <w:t xml:space="preserve"> </w:t>
      </w:r>
      <w:r>
        <w:rPr>
          <w:bCs/>
        </w:rPr>
        <w:t xml:space="preserve">von der HB Ludwigsburg und den MHP RIESEN </w:t>
      </w:r>
      <w:r w:rsidRPr="0094180B">
        <w:rPr>
          <w:bCs/>
        </w:rPr>
        <w:t>sorgten für Spaß bei den Kleinen</w:t>
      </w:r>
      <w:r>
        <w:rPr>
          <w:bCs/>
        </w:rPr>
        <w:t>,</w:t>
      </w:r>
      <w:r w:rsidRPr="0094180B">
        <w:rPr>
          <w:bCs/>
        </w:rPr>
        <w:t xml:space="preserve"> </w:t>
      </w:r>
      <w:r>
        <w:rPr>
          <w:bCs/>
        </w:rPr>
        <w:t>m</w:t>
      </w:r>
      <w:r w:rsidRPr="0094180B">
        <w:rPr>
          <w:bCs/>
        </w:rPr>
        <w:t>it Infoständen vertreten waren das Nachbarnetz Ludwigsburg sowie die AVL Ludwigsburg.</w:t>
      </w:r>
      <w:r>
        <w:rPr>
          <w:bCs/>
        </w:rPr>
        <w:t xml:space="preserve"> Die </w:t>
      </w:r>
      <w:r w:rsidRPr="0094180B">
        <w:rPr>
          <w:bCs/>
        </w:rPr>
        <w:t xml:space="preserve">Gäste </w:t>
      </w:r>
      <w:r>
        <w:rPr>
          <w:bCs/>
        </w:rPr>
        <w:t xml:space="preserve">zeigten sich </w:t>
      </w:r>
      <w:r w:rsidRPr="0094180B">
        <w:rPr>
          <w:bCs/>
        </w:rPr>
        <w:t>begeistert von der Atmosphäre, dem Programm und der Organisation</w:t>
      </w:r>
      <w:r>
        <w:rPr>
          <w:bCs/>
        </w:rPr>
        <w:t xml:space="preserve">. Besonders beliebt waren die </w:t>
      </w:r>
      <w:proofErr w:type="spellStart"/>
      <w:r>
        <w:rPr>
          <w:bCs/>
        </w:rPr>
        <w:t>StreetWalkers</w:t>
      </w:r>
      <w:proofErr w:type="spellEnd"/>
      <w:r>
        <w:rPr>
          <w:bCs/>
        </w:rPr>
        <w:t xml:space="preserve"> mit Livemusik ganz nah am Publikum.</w:t>
      </w:r>
    </w:p>
    <w:p w14:paraId="46F13D33" w14:textId="7B4E3B5E" w:rsidR="002A383E" w:rsidRPr="0094180B" w:rsidRDefault="002A383E" w:rsidP="002A383E">
      <w:pPr>
        <w:keepNext/>
        <w:rPr>
          <w:b/>
          <w:bCs/>
        </w:rPr>
      </w:pPr>
      <w:r w:rsidRPr="0094180B">
        <w:rPr>
          <w:b/>
          <w:bCs/>
        </w:rPr>
        <w:lastRenderedPageBreak/>
        <w:t xml:space="preserve">Ein </w:t>
      </w:r>
      <w:r w:rsidR="00BC15A8">
        <w:rPr>
          <w:b/>
          <w:bCs/>
        </w:rPr>
        <w:t xml:space="preserve">zukunftsweisendes </w:t>
      </w:r>
      <w:r w:rsidRPr="0094180B">
        <w:rPr>
          <w:b/>
          <w:bCs/>
        </w:rPr>
        <w:t>Quartier mit Charakter</w:t>
      </w:r>
    </w:p>
    <w:p w14:paraId="2FC5ABF0" w14:textId="103AB3A6" w:rsidR="002A383E" w:rsidRPr="0094180B" w:rsidRDefault="002A383E" w:rsidP="002A383E">
      <w:r>
        <w:t>Auf dem Gelände der ehemaligen Jägerhofkaserne ist ein besonderes Stadtquartier entstanden: 161 Wohnungen, verteilt auf behutsam sanierte Altbauten und moderne Neubauten, eine Kita, 5.000</w:t>
      </w:r>
      <w:r w:rsidRPr="0064D7E1">
        <w:rPr>
          <w:rFonts w:ascii="Arial" w:hAnsi="Arial" w:cs="Arial"/>
        </w:rPr>
        <w:t> </w:t>
      </w:r>
      <w:r>
        <w:t>m</w:t>
      </w:r>
      <w:r w:rsidRPr="0064D7E1">
        <w:rPr>
          <w:rFonts w:ascii="Aptos" w:hAnsi="Aptos" w:cs="Aptos"/>
        </w:rPr>
        <w:t>²</w:t>
      </w:r>
      <w:r>
        <w:t xml:space="preserve"> Gewerbefl</w:t>
      </w:r>
      <w:r w:rsidRPr="0064D7E1">
        <w:rPr>
          <w:rFonts w:ascii="Aptos" w:hAnsi="Aptos" w:cs="Aptos"/>
        </w:rPr>
        <w:t>ä</w:t>
      </w:r>
      <w:r>
        <w:t>che, eine Tiefgarage mit 213 Stellpl</w:t>
      </w:r>
      <w:r w:rsidRPr="0064D7E1">
        <w:rPr>
          <w:rFonts w:ascii="Aptos" w:hAnsi="Aptos" w:cs="Aptos"/>
        </w:rPr>
        <w:t>ä</w:t>
      </w:r>
      <w:r>
        <w:t>tzen,</w:t>
      </w:r>
      <w:r w:rsidR="6415BA9F">
        <w:t xml:space="preserve"> 322 Fahrradabstellplätzen,</w:t>
      </w:r>
      <w:r>
        <w:t xml:space="preserve"> Car-Sharing-Angebote und bald auch ein Quartierscaf</w:t>
      </w:r>
      <w:r w:rsidRPr="0064D7E1">
        <w:rPr>
          <w:rFonts w:ascii="Aptos" w:hAnsi="Aptos" w:cs="Aptos"/>
        </w:rPr>
        <w:t>é</w:t>
      </w:r>
      <w:r>
        <w:t>. Das Herzst</w:t>
      </w:r>
      <w:r w:rsidRPr="0064D7E1">
        <w:rPr>
          <w:rFonts w:ascii="Aptos" w:hAnsi="Aptos" w:cs="Aptos"/>
        </w:rPr>
        <w:t>ü</w:t>
      </w:r>
      <w:r>
        <w:t xml:space="preserve">ck bildet ein autofreier, </w:t>
      </w:r>
      <w:proofErr w:type="spellStart"/>
      <w:r>
        <w:t>durchgr</w:t>
      </w:r>
      <w:r w:rsidRPr="0064D7E1">
        <w:rPr>
          <w:rFonts w:ascii="Aptos" w:hAnsi="Aptos" w:cs="Aptos"/>
        </w:rPr>
        <w:t>ü</w:t>
      </w:r>
      <w:r>
        <w:t>nter</w:t>
      </w:r>
      <w:proofErr w:type="spellEnd"/>
      <w:r>
        <w:t xml:space="preserve"> Innenbereich mit elf erhaltenen Platanen, Aufenthaltszonen, Spielfl</w:t>
      </w:r>
      <w:r w:rsidRPr="0064D7E1">
        <w:rPr>
          <w:rFonts w:ascii="Aptos" w:hAnsi="Aptos" w:cs="Aptos"/>
        </w:rPr>
        <w:t>ä</w:t>
      </w:r>
      <w:r>
        <w:t>chen, klarer Wegef</w:t>
      </w:r>
      <w:r w:rsidRPr="0064D7E1">
        <w:rPr>
          <w:rFonts w:ascii="Aptos" w:hAnsi="Aptos" w:cs="Aptos"/>
        </w:rPr>
        <w:t>ü</w:t>
      </w:r>
      <w:r>
        <w:t>hrung und stimmiger Beleuchtung.</w:t>
      </w:r>
    </w:p>
    <w:p w14:paraId="4D61EAEE" w14:textId="77777777" w:rsidR="002A383E" w:rsidRPr="0094180B" w:rsidRDefault="002A383E" w:rsidP="002A383E">
      <w:pPr>
        <w:rPr>
          <w:bCs/>
        </w:rPr>
      </w:pPr>
      <w:r w:rsidRPr="0094180B">
        <w:rPr>
          <w:bCs/>
        </w:rPr>
        <w:t>Dank Fernwärme, Photovoltaik, Mieterstrom und Regenwassermanagement erfüllt das Quartier höchste Nachhaltigkeitsstandards. Und mit Mieten für geförderte Wohnungen ab nur 8,78</w:t>
      </w:r>
      <w:r w:rsidRPr="0094180B">
        <w:rPr>
          <w:rFonts w:ascii="Arial" w:hAnsi="Arial" w:cs="Arial"/>
          <w:bCs/>
        </w:rPr>
        <w:t> </w:t>
      </w:r>
      <w:r w:rsidRPr="0094180B">
        <w:rPr>
          <w:rFonts w:ascii="Aptos" w:hAnsi="Aptos" w:cs="Aptos"/>
          <w:bCs/>
        </w:rPr>
        <w:t>€</w:t>
      </w:r>
      <w:r w:rsidRPr="0094180B">
        <w:rPr>
          <w:bCs/>
        </w:rPr>
        <w:t>/m</w:t>
      </w:r>
      <w:r w:rsidRPr="0094180B">
        <w:rPr>
          <w:rFonts w:ascii="Aptos" w:hAnsi="Aptos" w:cs="Aptos"/>
          <w:bCs/>
        </w:rPr>
        <w:t>²</w:t>
      </w:r>
      <w:r w:rsidRPr="0094180B">
        <w:rPr>
          <w:bCs/>
        </w:rPr>
        <w:t xml:space="preserve"> setzt die WBL ein deutliches Zeichen f</w:t>
      </w:r>
      <w:r w:rsidRPr="0094180B">
        <w:rPr>
          <w:rFonts w:ascii="Aptos" w:hAnsi="Aptos" w:cs="Aptos"/>
          <w:bCs/>
        </w:rPr>
        <w:t>ü</w:t>
      </w:r>
      <w:r w:rsidRPr="0094180B">
        <w:rPr>
          <w:bCs/>
        </w:rPr>
        <w:t xml:space="preserve">r bezahlbaren Wohnraum </w:t>
      </w:r>
      <w:r w:rsidRPr="0094180B">
        <w:rPr>
          <w:rFonts w:ascii="Aptos" w:hAnsi="Aptos" w:cs="Aptos"/>
          <w:bCs/>
        </w:rPr>
        <w:t>–</w:t>
      </w:r>
      <w:r w:rsidRPr="0094180B">
        <w:rPr>
          <w:bCs/>
        </w:rPr>
        <w:t xml:space="preserve"> auch in herausfordernden Zeiten.</w:t>
      </w:r>
    </w:p>
    <w:p w14:paraId="2460507A" w14:textId="77777777" w:rsidR="00C07045" w:rsidRPr="00C07045" w:rsidRDefault="00C07045" w:rsidP="00F876BD">
      <w:pPr>
        <w:pBdr>
          <w:bottom w:val="single" w:sz="12" w:space="1" w:color="auto"/>
        </w:pBdr>
      </w:pPr>
    </w:p>
    <w:p w14:paraId="03AAA480" w14:textId="7266E36E" w:rsidR="000848DE" w:rsidRDefault="00FA2094" w:rsidP="00F876BD">
      <w:pPr>
        <w:rPr>
          <w:b/>
        </w:rPr>
      </w:pPr>
      <w:r w:rsidRPr="00FA2094">
        <w:rPr>
          <w:b/>
        </w:rPr>
        <w:t>Ende der Pressemitteilung</w:t>
      </w:r>
    </w:p>
    <w:p w14:paraId="66E90326" w14:textId="77777777" w:rsidR="00953DA4" w:rsidRPr="00FA2094" w:rsidRDefault="00953DA4" w:rsidP="00F876BD">
      <w:pPr>
        <w:rPr>
          <w:b/>
        </w:rPr>
      </w:pPr>
    </w:p>
    <w:p w14:paraId="0C1F7BA6" w14:textId="1BB7589D" w:rsidR="00F66359" w:rsidRDefault="00953DA4" w:rsidP="00F66359">
      <w:r>
        <w:rPr>
          <w:noProof/>
        </w:rPr>
        <w:drawing>
          <wp:inline distT="0" distB="0" distL="0" distR="0" wp14:anchorId="63CF4025" wp14:editId="7A148A60">
            <wp:extent cx="5760720" cy="3840480"/>
            <wp:effectExtent l="0" t="0" r="0" b="7620"/>
            <wp:docPr id="1211330735" name="Grafik 1" descr="Ein Bild, das Kleidung, Mann, Person,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30735" name="Grafik 1" descr="Ein Bild, das Kleidung, Mann, Person, drauße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0495EACC" w14:textId="77777777" w:rsidR="00953DA4" w:rsidRPr="00D8106F" w:rsidRDefault="00953DA4" w:rsidP="00D8106F">
      <w:pPr>
        <w:tabs>
          <w:tab w:val="left" w:pos="1943"/>
        </w:tabs>
        <w:jc w:val="right"/>
        <w:rPr>
          <w:sz w:val="20"/>
          <w:szCs w:val="20"/>
        </w:rPr>
      </w:pPr>
      <w:r w:rsidRPr="00D8106F">
        <w:rPr>
          <w:sz w:val="20"/>
          <w:szCs w:val="20"/>
        </w:rPr>
        <w:t>Foto: Reiner Pfisterer</w:t>
      </w:r>
    </w:p>
    <w:p w14:paraId="3740D066" w14:textId="1ABC5CAD" w:rsidR="00953DA4" w:rsidRDefault="00953DA4" w:rsidP="00D8106F">
      <w:pPr>
        <w:rPr>
          <w:bCs/>
        </w:rPr>
      </w:pPr>
      <w:r w:rsidRPr="00D8106F">
        <w:rPr>
          <w:bCs/>
        </w:rPr>
        <w:t xml:space="preserve">Weitere </w:t>
      </w:r>
      <w:r w:rsidR="00D8106F">
        <w:rPr>
          <w:bCs/>
        </w:rPr>
        <w:t>Bilder</w:t>
      </w:r>
      <w:r w:rsidR="00D8106F" w:rsidRPr="00D8106F">
        <w:rPr>
          <w:bCs/>
        </w:rPr>
        <w:t xml:space="preserve"> zum Artikel finden Sie </w:t>
      </w:r>
      <w:r w:rsidR="00C62D4F" w:rsidRPr="00C62D4F">
        <w:rPr>
          <w:bCs/>
        </w:rPr>
        <w:t xml:space="preserve">auf </w:t>
      </w:r>
      <w:hyperlink r:id="rId11" w:history="1">
        <w:r w:rsidR="00C62D4F" w:rsidRPr="00C62D4F">
          <w:rPr>
            <w:rStyle w:val="Hyperlink"/>
            <w:bCs/>
          </w:rPr>
          <w:t>wb-lb.de/presse</w:t>
        </w:r>
      </w:hyperlink>
      <w:r w:rsidR="00C62D4F" w:rsidRPr="00C62D4F">
        <w:rPr>
          <w:bCs/>
        </w:rPr>
        <w:t>.</w:t>
      </w:r>
    </w:p>
    <w:p w14:paraId="6A155094" w14:textId="77777777" w:rsidR="00AD196D" w:rsidRDefault="00AD196D" w:rsidP="00D8106F">
      <w:pPr>
        <w:rPr>
          <w:bCs/>
        </w:rPr>
      </w:pPr>
    </w:p>
    <w:p w14:paraId="1B643805" w14:textId="77777777" w:rsidR="00AD196D" w:rsidRPr="006B5F17" w:rsidRDefault="00AD196D" w:rsidP="00AD196D">
      <w:pPr>
        <w:rPr>
          <w:sz w:val="22"/>
          <w:szCs w:val="22"/>
        </w:rPr>
      </w:pPr>
      <w:r w:rsidRPr="006B5F17">
        <w:rPr>
          <w:sz w:val="22"/>
          <w:szCs w:val="22"/>
        </w:rPr>
        <w:t>_______________________________________________________________</w:t>
      </w:r>
      <w:r>
        <w:rPr>
          <w:sz w:val="22"/>
          <w:szCs w:val="22"/>
        </w:rPr>
        <w:t>__________________________</w:t>
      </w:r>
    </w:p>
    <w:p w14:paraId="6EC5CDFD" w14:textId="77777777" w:rsidR="00AD196D" w:rsidRPr="006B5F17" w:rsidRDefault="00AD196D" w:rsidP="00AD196D">
      <w:pPr>
        <w:rPr>
          <w:b/>
          <w:sz w:val="18"/>
          <w:szCs w:val="18"/>
        </w:rPr>
      </w:pPr>
      <w:r w:rsidRPr="006B5F17">
        <w:rPr>
          <w:b/>
          <w:sz w:val="18"/>
          <w:szCs w:val="18"/>
        </w:rPr>
        <w:t xml:space="preserve">Über die Wohnungsbau Ludwigsburg GmbH (WBL) </w:t>
      </w:r>
    </w:p>
    <w:p w14:paraId="357C4943" w14:textId="77777777" w:rsidR="00AD196D" w:rsidRPr="006B5F17" w:rsidRDefault="00AD196D" w:rsidP="00AD196D">
      <w:pPr>
        <w:rPr>
          <w:sz w:val="18"/>
          <w:szCs w:val="18"/>
        </w:rPr>
      </w:pPr>
      <w:r w:rsidRPr="006B5F17">
        <w:rPr>
          <w:sz w:val="18"/>
          <w:szCs w:val="18"/>
        </w:rPr>
        <w:t>Als Wohnungsunternehmen der Stadt Ludwigsburg sorgt die WBL seit über 70 Jahren für bezahlbares Wohnen und schafft Räume zum Leben und Arbeiten für alle Bevölkerungsgruppen. Mit wirtschaftlichem und ökologischem Bauen und Modernisieren, mit sozialer Verantwortung für schutzbedürftige Menschen sowie mit vielfältigen Stadtentwicklungsmaßnahmen setzen wir uns für die Stadt und ihre Bürger ein. Über 10.000 Ludwigsburger wohnen oder arbeiten in Objekten der WBL.</w:t>
      </w:r>
    </w:p>
    <w:p w14:paraId="7C136DF9" w14:textId="77777777" w:rsidR="00AD196D" w:rsidRPr="006B5F17" w:rsidRDefault="00AD196D" w:rsidP="00AD196D">
      <w:pPr>
        <w:rPr>
          <w:sz w:val="22"/>
          <w:szCs w:val="22"/>
        </w:rPr>
      </w:pPr>
      <w:r w:rsidRPr="006B5F17">
        <w:rPr>
          <w:sz w:val="22"/>
          <w:szCs w:val="22"/>
        </w:rPr>
        <w:t>_______________________________________________________________</w:t>
      </w:r>
      <w:r>
        <w:rPr>
          <w:sz w:val="22"/>
          <w:szCs w:val="22"/>
        </w:rPr>
        <w:t>__________________________</w:t>
      </w:r>
    </w:p>
    <w:p w14:paraId="65900EFB" w14:textId="77777777" w:rsidR="00AD196D" w:rsidRPr="00D8106F" w:rsidRDefault="00AD196D" w:rsidP="00D8106F">
      <w:pPr>
        <w:rPr>
          <w:bCs/>
        </w:rPr>
      </w:pPr>
    </w:p>
    <w:p w14:paraId="2ED7543D" w14:textId="7E26F2E2" w:rsidR="00F66359" w:rsidRPr="00F66359" w:rsidRDefault="00F66359" w:rsidP="00F66359">
      <w:pPr>
        <w:spacing w:after="0" w:line="240" w:lineRule="auto"/>
        <w:rPr>
          <w:b/>
        </w:rPr>
      </w:pPr>
      <w:r w:rsidRPr="00F66359">
        <w:rPr>
          <w:b/>
        </w:rPr>
        <w:t xml:space="preserve">Kontakt: </w:t>
      </w:r>
    </w:p>
    <w:p w14:paraId="15C78633" w14:textId="77777777" w:rsidR="00F66359" w:rsidRDefault="00F66359" w:rsidP="00F66359">
      <w:pPr>
        <w:spacing w:after="0" w:line="240" w:lineRule="auto"/>
      </w:pPr>
      <w:r>
        <w:t xml:space="preserve">Wohnungsbau Ludwigsburg GmbH </w:t>
      </w:r>
    </w:p>
    <w:p w14:paraId="2274046F" w14:textId="77777777" w:rsidR="00F66359" w:rsidRDefault="00F66359" w:rsidP="00F66359">
      <w:pPr>
        <w:spacing w:after="0" w:line="240" w:lineRule="auto"/>
      </w:pPr>
      <w:r>
        <w:t>Silja Häcker</w:t>
      </w:r>
    </w:p>
    <w:p w14:paraId="57DAC8C0" w14:textId="77777777" w:rsidR="00F66359" w:rsidRDefault="00F66359" w:rsidP="00F66359">
      <w:pPr>
        <w:spacing w:after="0" w:line="240" w:lineRule="auto"/>
      </w:pPr>
      <w:r>
        <w:t>Öffentlichkeitsarbeit/Marketing</w:t>
      </w:r>
    </w:p>
    <w:p w14:paraId="7F5450F4" w14:textId="6CDB9B83" w:rsidR="00F66359" w:rsidRDefault="00F66359" w:rsidP="00F66359">
      <w:pPr>
        <w:spacing w:after="0" w:line="240" w:lineRule="auto"/>
      </w:pPr>
      <w:r>
        <w:t xml:space="preserve">Telefon: </w:t>
      </w:r>
      <w:r w:rsidR="00B3489C">
        <w:t xml:space="preserve">+49 </w:t>
      </w:r>
      <w:r>
        <w:t>7141 125-229</w:t>
      </w:r>
    </w:p>
    <w:p w14:paraId="34CF68E5" w14:textId="60B28D5C" w:rsidR="00E13F04" w:rsidRPr="00E13F04" w:rsidRDefault="00F66359" w:rsidP="00F66359">
      <w:pPr>
        <w:spacing w:after="0" w:line="240" w:lineRule="auto"/>
      </w:pPr>
      <w:r>
        <w:t>Silja.Haecker@wb-lb.de</w:t>
      </w:r>
    </w:p>
    <w:p w14:paraId="01705160" w14:textId="07CB35CB" w:rsidR="00E13F04" w:rsidRDefault="00E13F04" w:rsidP="00E13F04">
      <w:pPr>
        <w:tabs>
          <w:tab w:val="left" w:pos="1943"/>
        </w:tabs>
      </w:pPr>
    </w:p>
    <w:p w14:paraId="4C879C1D" w14:textId="77777777" w:rsidR="00953DA4" w:rsidRPr="00E13F04" w:rsidRDefault="00953DA4">
      <w:pPr>
        <w:tabs>
          <w:tab w:val="left" w:pos="1943"/>
        </w:tabs>
      </w:pPr>
    </w:p>
    <w:sectPr w:rsidR="00953DA4" w:rsidRPr="00E13F0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6C6C" w14:textId="77777777" w:rsidR="00E45008" w:rsidRDefault="00E45008" w:rsidP="005366C2">
      <w:pPr>
        <w:spacing w:after="0" w:line="240" w:lineRule="auto"/>
      </w:pPr>
      <w:r>
        <w:separator/>
      </w:r>
    </w:p>
  </w:endnote>
  <w:endnote w:type="continuationSeparator" w:id="0">
    <w:p w14:paraId="67650F9A" w14:textId="77777777" w:rsidR="00E45008" w:rsidRDefault="00E45008" w:rsidP="0053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8FAE" w14:textId="77777777" w:rsidR="0012729E" w:rsidRDefault="001272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EA9D" w14:textId="77777777" w:rsidR="00862EC7" w:rsidRDefault="00862EC7" w:rsidP="00862EC7">
    <w:pPr>
      <w:pStyle w:val="Fuzeile"/>
      <w:ind w:left="1077" w:right="-907"/>
      <w:rPr>
        <w:i/>
        <w:iCs/>
        <w:sz w:val="18"/>
        <w:szCs w:val="18"/>
      </w:rPr>
    </w:pPr>
  </w:p>
  <w:p w14:paraId="30500B88" w14:textId="77777777" w:rsidR="00862EC7" w:rsidRDefault="00862EC7" w:rsidP="00862EC7">
    <w:pPr>
      <w:pStyle w:val="Fuzeile"/>
      <w:ind w:left="1077" w:right="-907"/>
      <w:rPr>
        <w:i/>
        <w:iCs/>
        <w:sz w:val="18"/>
        <w:szCs w:val="18"/>
      </w:rPr>
    </w:pPr>
  </w:p>
  <w:p w14:paraId="20FF1344" w14:textId="77777777" w:rsidR="00862EC7" w:rsidRDefault="00862EC7" w:rsidP="00862EC7">
    <w:pPr>
      <w:pStyle w:val="Fuzeile"/>
      <w:ind w:left="1077" w:right="-907"/>
      <w:rPr>
        <w:i/>
        <w:iCs/>
        <w:sz w:val="18"/>
        <w:szCs w:val="18"/>
      </w:rPr>
    </w:pPr>
  </w:p>
  <w:p w14:paraId="665CA091" w14:textId="09D73B00" w:rsidR="00E13F04" w:rsidRPr="0092248D" w:rsidRDefault="0092248D" w:rsidP="00862EC7">
    <w:pPr>
      <w:pStyle w:val="Fuzeile"/>
      <w:ind w:left="1077" w:right="-907"/>
    </w:pPr>
    <w:r>
      <w:rPr>
        <w:i/>
        <w:iCs/>
        <w:sz w:val="18"/>
        <w:szCs w:val="18"/>
      </w:rPr>
      <w:t xml:space="preserve">Wohnungsbau Ludwigsburg GmbH, </w:t>
    </w:r>
    <w:r w:rsidR="00862EC7">
      <w:rPr>
        <w:i/>
        <w:iCs/>
        <w:sz w:val="18"/>
        <w:szCs w:val="18"/>
      </w:rPr>
      <w:t>Hindenburgstr. 49</w:t>
    </w:r>
    <w:r>
      <w:rPr>
        <w:i/>
        <w:iCs/>
        <w:sz w:val="18"/>
        <w:szCs w:val="18"/>
      </w:rPr>
      <w:t>, 71638 Ludwigsburg, www.wb-lb.de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66BF" w14:textId="77777777" w:rsidR="0012729E" w:rsidRDefault="001272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92B4" w14:textId="77777777" w:rsidR="00E45008" w:rsidRDefault="00E45008" w:rsidP="005366C2">
      <w:pPr>
        <w:spacing w:after="0" w:line="240" w:lineRule="auto"/>
      </w:pPr>
      <w:r>
        <w:separator/>
      </w:r>
    </w:p>
  </w:footnote>
  <w:footnote w:type="continuationSeparator" w:id="0">
    <w:p w14:paraId="594940CA" w14:textId="77777777" w:rsidR="00E45008" w:rsidRDefault="00E45008" w:rsidP="0053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94E1" w14:textId="77777777" w:rsidR="0012729E" w:rsidRDefault="001272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8ACA" w14:textId="5F58E9E1" w:rsidR="00E13F04" w:rsidRDefault="00E13F04" w:rsidP="00E13F04">
    <w:pPr>
      <w:pStyle w:val="Kopfzeile"/>
      <w:ind w:right="-1799"/>
      <w:jc w:val="right"/>
    </w:pPr>
    <w:r>
      <w:rPr>
        <w:noProof/>
      </w:rPr>
      <mc:AlternateContent>
        <mc:Choice Requires="wps">
          <w:drawing>
            <wp:anchor distT="0" distB="0" distL="114300" distR="114300" simplePos="0" relativeHeight="251659264" behindDoc="0" locked="0" layoutInCell="1" allowOverlap="1" wp14:anchorId="4F463771" wp14:editId="53C9DA41">
              <wp:simplePos x="0" y="0"/>
              <wp:positionH relativeFrom="column">
                <wp:posOffset>-457200</wp:posOffset>
              </wp:positionH>
              <wp:positionV relativeFrom="paragraph">
                <wp:posOffset>-121285</wp:posOffset>
              </wp:positionV>
              <wp:extent cx="2712085" cy="10299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A334" w14:textId="77777777" w:rsidR="00E13F04" w:rsidRDefault="00E13F04" w:rsidP="00E13F04">
                          <w:r>
                            <w:rPr>
                              <w:noProof/>
                            </w:rPr>
                            <w:drawing>
                              <wp:inline distT="0" distB="0" distL="0" distR="0" wp14:anchorId="00C17306" wp14:editId="18666C32">
                                <wp:extent cx="2411730" cy="849630"/>
                                <wp:effectExtent l="0" t="0" r="7620" b="7620"/>
                                <wp:docPr id="1901779554" name="Bild 1" descr="logo-wohnungsba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wohnungsbau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8496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F463771">
              <v:stroke joinstyle="miter"/>
              <v:path gradientshapeok="t" o:connecttype="rect"/>
            </v:shapetype>
            <v:shape id="Text Box 1" style="position:absolute;left:0;text-align:left;margin-left:-36pt;margin-top:-9.55pt;width:213.55pt;height: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">
              <v:textbox>
                <w:txbxContent>
                  <w:p w:rsidR="00E13F04" w:rsidP="00E13F04" w:rsidRDefault="00E13F04" w14:paraId="410EA334" w14:textId="77777777">
                    <w:r>
                      <w:rPr>
                        <w:noProof/>
                      </w:rPr>
                      <w:drawing>
                        <wp:inline distT="0" distB="0" distL="0" distR="0" wp14:anchorId="00C17306" wp14:editId="18666C32">
                          <wp:extent cx="2411730" cy="849630"/>
                          <wp:effectExtent l="0" t="0" r="7620" b="7620"/>
                          <wp:docPr id="611187326" name="Bild 1" descr="logo-wohnungsba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wohnungsbau_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1730" cy="849630"/>
                                  </a:xfrm>
                                  <a:prstGeom prst="rect">
                                    <a:avLst/>
                                  </a:prstGeom>
                                  <a:noFill/>
                                  <a:ln>
                                    <a:noFill/>
                                  </a:ln>
                                </pic:spPr>
                              </pic:pic>
                            </a:graphicData>
                          </a:graphic>
                        </wp:inline>
                      </w:drawing>
                    </w:r>
                  </w:p>
                </w:txbxContent>
              </v:textbox>
            </v:shape>
          </w:pict>
        </mc:Fallback>
      </mc:AlternateContent>
    </w:r>
    <w:r>
      <w:rPr>
        <w:rStyle w:val="Seitenzahl"/>
        <w:sz w:val="14"/>
      </w:rPr>
      <w:fldChar w:fldCharType="begin"/>
    </w:r>
    <w:r>
      <w:rPr>
        <w:rStyle w:val="Seitenzahl"/>
        <w:sz w:val="14"/>
      </w:rPr>
      <w:instrText xml:space="preserve"> NUMPAGES </w:instrText>
    </w:r>
    <w:r>
      <w:rPr>
        <w:rStyle w:val="Seitenzahl"/>
        <w:sz w:val="14"/>
      </w:rPr>
      <w:fldChar w:fldCharType="separate"/>
    </w:r>
    <w:r>
      <w:rPr>
        <w:rStyle w:val="Seitenzahl"/>
        <w:sz w:val="14"/>
      </w:rPr>
      <w:t>4</w:t>
    </w:r>
    <w:r>
      <w:rPr>
        <w:rStyle w:val="Seitenzahl"/>
        <w:sz w:val="14"/>
      </w:rPr>
      <w:fldChar w:fldCharType="end"/>
    </w:r>
  </w:p>
  <w:p w14:paraId="5CE85E8C" w14:textId="56B0F026" w:rsidR="005366C2" w:rsidRDefault="00967D26" w:rsidP="00967D26">
    <w:pPr>
      <w:pStyle w:val="Kopfzeile"/>
      <w:tabs>
        <w:tab w:val="clear" w:pos="4536"/>
        <w:tab w:val="clear" w:pos="9072"/>
        <w:tab w:val="left" w:pos="3594"/>
      </w:tabs>
    </w:pPr>
    <w:r>
      <w:tab/>
    </w:r>
  </w:p>
  <w:p w14:paraId="732A9FEA" w14:textId="77777777" w:rsidR="00967D26" w:rsidRDefault="00967D26" w:rsidP="00967D26">
    <w:pPr>
      <w:pStyle w:val="Kopfzeile"/>
      <w:tabs>
        <w:tab w:val="clear" w:pos="4536"/>
        <w:tab w:val="clear" w:pos="9072"/>
        <w:tab w:val="left" w:pos="3594"/>
      </w:tabs>
    </w:pPr>
  </w:p>
  <w:p w14:paraId="1F6CF583" w14:textId="77777777" w:rsidR="00967D26" w:rsidRDefault="00967D26" w:rsidP="00967D26">
    <w:pPr>
      <w:pStyle w:val="Kopfzeile"/>
      <w:tabs>
        <w:tab w:val="clear" w:pos="4536"/>
        <w:tab w:val="clear" w:pos="9072"/>
        <w:tab w:val="left" w:pos="3594"/>
      </w:tabs>
    </w:pPr>
  </w:p>
  <w:p w14:paraId="2D212199" w14:textId="77777777" w:rsidR="00967D26" w:rsidRDefault="00967D26" w:rsidP="00967D26">
    <w:pPr>
      <w:pStyle w:val="Kopfzeile"/>
      <w:tabs>
        <w:tab w:val="clear" w:pos="4536"/>
        <w:tab w:val="clear" w:pos="9072"/>
        <w:tab w:val="left" w:pos="3594"/>
      </w:tabs>
    </w:pPr>
  </w:p>
  <w:p w14:paraId="4551CB18" w14:textId="77777777" w:rsidR="00967D26" w:rsidRPr="00E13F04" w:rsidRDefault="00967D26" w:rsidP="00967D26">
    <w:pPr>
      <w:pStyle w:val="Kopfzeile"/>
      <w:tabs>
        <w:tab w:val="clear" w:pos="4536"/>
        <w:tab w:val="clear" w:pos="9072"/>
        <w:tab w:val="left" w:pos="359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3EF" w14:textId="77777777" w:rsidR="0012729E" w:rsidRDefault="001272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E19D3"/>
    <w:multiLevelType w:val="multilevel"/>
    <w:tmpl w:val="DA64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11D68"/>
    <w:multiLevelType w:val="multilevel"/>
    <w:tmpl w:val="992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2044A"/>
    <w:multiLevelType w:val="multilevel"/>
    <w:tmpl w:val="71C4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E7CFE"/>
    <w:multiLevelType w:val="multilevel"/>
    <w:tmpl w:val="C85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685260">
    <w:abstractNumId w:val="1"/>
  </w:num>
  <w:num w:numId="2" w16cid:durableId="489713006">
    <w:abstractNumId w:val="0"/>
  </w:num>
  <w:num w:numId="3" w16cid:durableId="1122110230">
    <w:abstractNumId w:val="2"/>
  </w:num>
  <w:num w:numId="4" w16cid:durableId="133826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8E"/>
    <w:rsid w:val="00044F8E"/>
    <w:rsid w:val="000848DE"/>
    <w:rsid w:val="000B75EB"/>
    <w:rsid w:val="0012729E"/>
    <w:rsid w:val="00140E13"/>
    <w:rsid w:val="001D59A9"/>
    <w:rsid w:val="00225C5D"/>
    <w:rsid w:val="002A383E"/>
    <w:rsid w:val="00304CBA"/>
    <w:rsid w:val="003F7FB6"/>
    <w:rsid w:val="0043089B"/>
    <w:rsid w:val="00440ADB"/>
    <w:rsid w:val="00494241"/>
    <w:rsid w:val="00504E08"/>
    <w:rsid w:val="005366C2"/>
    <w:rsid w:val="005657AE"/>
    <w:rsid w:val="00623559"/>
    <w:rsid w:val="0064D7E1"/>
    <w:rsid w:val="00650A27"/>
    <w:rsid w:val="006F6CF4"/>
    <w:rsid w:val="00705C60"/>
    <w:rsid w:val="00752BE1"/>
    <w:rsid w:val="00862EC7"/>
    <w:rsid w:val="0092248D"/>
    <w:rsid w:val="009276D4"/>
    <w:rsid w:val="00953DA4"/>
    <w:rsid w:val="00967D26"/>
    <w:rsid w:val="009C5F01"/>
    <w:rsid w:val="00AD196D"/>
    <w:rsid w:val="00B215F6"/>
    <w:rsid w:val="00B3489C"/>
    <w:rsid w:val="00B760C2"/>
    <w:rsid w:val="00B9758F"/>
    <w:rsid w:val="00BC15A8"/>
    <w:rsid w:val="00C07045"/>
    <w:rsid w:val="00C62D4F"/>
    <w:rsid w:val="00C916F0"/>
    <w:rsid w:val="00D662D2"/>
    <w:rsid w:val="00D8106F"/>
    <w:rsid w:val="00D87694"/>
    <w:rsid w:val="00E13AA3"/>
    <w:rsid w:val="00E13F04"/>
    <w:rsid w:val="00E35D8E"/>
    <w:rsid w:val="00E45008"/>
    <w:rsid w:val="00E96024"/>
    <w:rsid w:val="00EF3FD1"/>
    <w:rsid w:val="00F62865"/>
    <w:rsid w:val="00F66359"/>
    <w:rsid w:val="00F876BD"/>
    <w:rsid w:val="00FA2094"/>
    <w:rsid w:val="00FB7A58"/>
    <w:rsid w:val="0DBEC641"/>
    <w:rsid w:val="6415BA9F"/>
    <w:rsid w:val="731F2175"/>
    <w:rsid w:val="7504E30E"/>
    <w:rsid w:val="7C7C4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30F9"/>
  <w15:chartTrackingRefBased/>
  <w15:docId w15:val="{B2201DF1-0343-40F4-9B73-ECFB3BC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76BD"/>
  </w:style>
  <w:style w:type="paragraph" w:styleId="berschrift1">
    <w:name w:val="heading 1"/>
    <w:basedOn w:val="Standard"/>
    <w:next w:val="Standard"/>
    <w:link w:val="berschrift1Zchn"/>
    <w:uiPriority w:val="9"/>
    <w:qFormat/>
    <w:rsid w:val="00E35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5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5D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5D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5D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5D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5D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5D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5D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D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5D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5D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5D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5D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5D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5D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5D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5D8E"/>
    <w:rPr>
      <w:rFonts w:eastAsiaTheme="majorEastAsia" w:cstheme="majorBidi"/>
      <w:color w:val="272727" w:themeColor="text1" w:themeTint="D8"/>
    </w:rPr>
  </w:style>
  <w:style w:type="paragraph" w:styleId="Titel">
    <w:name w:val="Title"/>
    <w:basedOn w:val="Standard"/>
    <w:next w:val="Standard"/>
    <w:link w:val="TitelZchn"/>
    <w:uiPriority w:val="10"/>
    <w:qFormat/>
    <w:rsid w:val="00E35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5D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5D8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5D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5D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5D8E"/>
    <w:rPr>
      <w:i/>
      <w:iCs/>
      <w:color w:val="404040" w:themeColor="text1" w:themeTint="BF"/>
    </w:rPr>
  </w:style>
  <w:style w:type="paragraph" w:styleId="Listenabsatz">
    <w:name w:val="List Paragraph"/>
    <w:basedOn w:val="Standard"/>
    <w:uiPriority w:val="34"/>
    <w:qFormat/>
    <w:rsid w:val="00E35D8E"/>
    <w:pPr>
      <w:ind w:left="720"/>
      <w:contextualSpacing/>
    </w:pPr>
  </w:style>
  <w:style w:type="character" w:styleId="IntensiveHervorhebung">
    <w:name w:val="Intense Emphasis"/>
    <w:basedOn w:val="Absatz-Standardschriftart"/>
    <w:uiPriority w:val="21"/>
    <w:qFormat/>
    <w:rsid w:val="00E35D8E"/>
    <w:rPr>
      <w:i/>
      <w:iCs/>
      <w:color w:val="0F4761" w:themeColor="accent1" w:themeShade="BF"/>
    </w:rPr>
  </w:style>
  <w:style w:type="paragraph" w:styleId="IntensivesZitat">
    <w:name w:val="Intense Quote"/>
    <w:basedOn w:val="Standard"/>
    <w:next w:val="Standard"/>
    <w:link w:val="IntensivesZitatZchn"/>
    <w:uiPriority w:val="30"/>
    <w:qFormat/>
    <w:rsid w:val="00E35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5D8E"/>
    <w:rPr>
      <w:i/>
      <w:iCs/>
      <w:color w:val="0F4761" w:themeColor="accent1" w:themeShade="BF"/>
    </w:rPr>
  </w:style>
  <w:style w:type="character" w:styleId="IntensiverVerweis">
    <w:name w:val="Intense Reference"/>
    <w:basedOn w:val="Absatz-Standardschriftart"/>
    <w:uiPriority w:val="32"/>
    <w:qFormat/>
    <w:rsid w:val="00E35D8E"/>
    <w:rPr>
      <w:b/>
      <w:bCs/>
      <w:smallCaps/>
      <w:color w:val="0F4761" w:themeColor="accent1" w:themeShade="BF"/>
      <w:spacing w:val="5"/>
    </w:rPr>
  </w:style>
  <w:style w:type="paragraph" w:styleId="Kopfzeile">
    <w:name w:val="header"/>
    <w:basedOn w:val="Standard"/>
    <w:link w:val="KopfzeileZchn"/>
    <w:uiPriority w:val="99"/>
    <w:unhideWhenUsed/>
    <w:rsid w:val="005366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6C2"/>
  </w:style>
  <w:style w:type="paragraph" w:styleId="Fuzeile">
    <w:name w:val="footer"/>
    <w:basedOn w:val="Standard"/>
    <w:link w:val="FuzeileZchn"/>
    <w:unhideWhenUsed/>
    <w:rsid w:val="005366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6C2"/>
  </w:style>
  <w:style w:type="character" w:styleId="Seitenzahl">
    <w:name w:val="page number"/>
    <w:basedOn w:val="Absatz-Standardschriftart"/>
    <w:uiPriority w:val="99"/>
    <w:rsid w:val="00E13F04"/>
    <w:rPr>
      <w:rFonts w:cs="Times New Roman"/>
    </w:rPr>
  </w:style>
  <w:style w:type="character" w:styleId="Hyperlink">
    <w:name w:val="Hyperlink"/>
    <w:basedOn w:val="Absatz-Standardschriftart"/>
    <w:uiPriority w:val="99"/>
    <w:unhideWhenUsed/>
    <w:rsid w:val="00C62D4F"/>
    <w:rPr>
      <w:color w:val="467886" w:themeColor="hyperlink"/>
      <w:u w:val="single"/>
    </w:rPr>
  </w:style>
  <w:style w:type="character" w:styleId="NichtaufgelsteErwhnung">
    <w:name w:val="Unresolved Mention"/>
    <w:basedOn w:val="Absatz-Standardschriftart"/>
    <w:uiPriority w:val="99"/>
    <w:semiHidden/>
    <w:unhideWhenUsed/>
    <w:rsid w:val="00C6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b-lb.de/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7DCAA86990C3409A57461828A8805C" ma:contentTypeVersion="16" ma:contentTypeDescription="Ein neues Dokument erstellen." ma:contentTypeScope="" ma:versionID="38a6b9f74fb03b99939c7919844dfe44">
  <xsd:schema xmlns:xsd="http://www.w3.org/2001/XMLSchema" xmlns:xs="http://www.w3.org/2001/XMLSchema" xmlns:p="http://schemas.microsoft.com/office/2006/metadata/properties" xmlns:ns2="f8f2a713-387c-4e8c-924e-b5024b5f325e" xmlns:ns3="f82a03bd-f20f-4a23-abe9-69722a7bbc78" targetNamespace="http://schemas.microsoft.com/office/2006/metadata/properties" ma:root="true" ma:fieldsID="3ee7fbe8ce672105516d35c09e35ccf0" ns2:_="" ns3:_="">
    <xsd:import namespace="f8f2a713-387c-4e8c-924e-b5024b5f325e"/>
    <xsd:import namespace="f82a03bd-f20f-4a23-abe9-69722a7bbc78"/>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2a713-387c-4e8c-924e-b5024b5f32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169ed62-37e9-4609-9341-f7478f62c307}" ma:internalName="TaxCatchAll" ma:showField="CatchAllData" ma:web="f8f2a713-387c-4e8c-924e-b5024b5f32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3bd-f20f-4a23-abe9-69722a7bbc78" elementFormDefault="qualified">
    <xsd:import namespace="http://schemas.microsoft.com/office/2006/documentManagement/types"/>
    <xsd:import namespace="http://schemas.microsoft.com/office/infopath/2007/PartnerControls"/>
    <xsd:element name="_Flow_SignoffStatus" ma:index="10" nillable="true" ma:displayName="Status Unterschrift" ma:internalName="Status_x0020_Unterschrift">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b6c44f7-c45c-4393-a738-173dc8df0d6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2a03bd-f20f-4a23-abe9-69722a7bbc78">
      <Terms xmlns="http://schemas.microsoft.com/office/infopath/2007/PartnerControls"/>
    </lcf76f155ced4ddcb4097134ff3c332f>
    <TaxCatchAll xmlns="f8f2a713-387c-4e8c-924e-b5024b5f325e" xsi:nil="true"/>
    <_Flow_SignoffStatus xmlns="f82a03bd-f20f-4a23-abe9-69722a7bb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01C30-274F-4A5A-BCD6-25D8C7D0F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2a713-387c-4e8c-924e-b5024b5f325e"/>
    <ds:schemaRef ds:uri="f82a03bd-f20f-4a23-abe9-69722a7b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4E8B9-DE0E-47BD-B7B7-9D38F4831CCD}">
  <ds:schemaRefs>
    <ds:schemaRef ds:uri="http://schemas.microsoft.com/office/2006/metadata/properties"/>
    <ds:schemaRef ds:uri="http://schemas.microsoft.com/office/infopath/2007/PartnerControls"/>
    <ds:schemaRef ds:uri="f82a03bd-f20f-4a23-abe9-69722a7bbc78"/>
    <ds:schemaRef ds:uri="f8f2a713-387c-4e8c-924e-b5024b5f325e"/>
  </ds:schemaRefs>
</ds:datastoreItem>
</file>

<file path=customXml/itemProps3.xml><?xml version="1.0" encoding="utf-8"?>
<ds:datastoreItem xmlns:ds="http://schemas.openxmlformats.org/officeDocument/2006/customXml" ds:itemID="{C8DDA46D-FDA8-44BC-A4C6-E33FF1DDB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5318</Characters>
  <Application>Microsoft Office Word</Application>
  <DocSecurity>0</DocSecurity>
  <Lines>44</Lines>
  <Paragraphs>12</Paragraphs>
  <ScaleCrop>false</ScaleCrop>
  <Company>Wohnungsbau Ludwigsburg GmbH</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Häcker, Silja</dc:creator>
  <cp:keywords/>
  <dc:description/>
  <cp:lastModifiedBy>Häcker, Silja</cp:lastModifiedBy>
  <cp:revision>20</cp:revision>
  <cp:lastPrinted>2025-08-01T13:08:00Z</cp:lastPrinted>
  <dcterms:created xsi:type="dcterms:W3CDTF">2025-08-01T10:04:00Z</dcterms:created>
  <dcterms:modified xsi:type="dcterms:W3CDTF">2025-08-04T06:01:00Z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0x010100667DCAA86990C3409A57461828A8805C</vt:lpwstr>
  </property>
  <property fmtid="{D5CDD505-2E9C-101B-9397-08002B2CF9AE}" pid="3" name="MediaServiceImageTags">
    <vt:lpwstr/>
  </property>
</Properties>
</file>